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A0C1" w14:textId="13ED3F81" w:rsidR="004D3062" w:rsidRDefault="00185849" w:rsidP="00EC693D">
      <w:pPr>
        <w:jc w:val="center"/>
        <w:rPr>
          <w:b/>
          <w:bCs/>
          <w:sz w:val="28"/>
          <w:szCs w:val="28"/>
        </w:rPr>
      </w:pPr>
      <w:r w:rsidRPr="00EC693D">
        <w:rPr>
          <w:rFonts w:hint="eastAsia"/>
          <w:b/>
          <w:bCs/>
          <w:sz w:val="28"/>
          <w:szCs w:val="28"/>
        </w:rPr>
        <w:t>2</w:t>
      </w:r>
      <w:r w:rsidRPr="00EC693D">
        <w:rPr>
          <w:b/>
          <w:bCs/>
          <w:sz w:val="28"/>
          <w:szCs w:val="28"/>
        </w:rPr>
        <w:t>021</w:t>
      </w:r>
      <w:r w:rsidRPr="00EC693D">
        <w:rPr>
          <w:rFonts w:hint="eastAsia"/>
          <w:b/>
          <w:bCs/>
          <w:sz w:val="28"/>
          <w:szCs w:val="28"/>
        </w:rPr>
        <w:t>魁北克地区华人移民口述历史访谈计划</w:t>
      </w:r>
    </w:p>
    <w:p w14:paraId="0FA9E6EC" w14:textId="77777777" w:rsidR="00EC693D" w:rsidRPr="00EC693D" w:rsidRDefault="00EC693D" w:rsidP="00EC693D">
      <w:pPr>
        <w:jc w:val="center"/>
        <w:rPr>
          <w:b/>
          <w:bCs/>
          <w:sz w:val="28"/>
          <w:szCs w:val="28"/>
        </w:rPr>
      </w:pPr>
    </w:p>
    <w:p w14:paraId="1098F57C" w14:textId="6C2956B8" w:rsidR="00185849" w:rsidRPr="00185849" w:rsidRDefault="00185849" w:rsidP="00185849">
      <w:pPr>
        <w:pStyle w:val="a3"/>
        <w:numPr>
          <w:ilvl w:val="0"/>
          <w:numId w:val="1"/>
        </w:numPr>
        <w:ind w:firstLineChars="0"/>
        <w:rPr>
          <w:sz w:val="28"/>
          <w:szCs w:val="28"/>
        </w:rPr>
      </w:pPr>
      <w:r w:rsidRPr="00185849">
        <w:rPr>
          <w:rFonts w:hint="eastAsia"/>
          <w:sz w:val="28"/>
          <w:szCs w:val="28"/>
        </w:rPr>
        <w:t>时间：2</w:t>
      </w:r>
      <w:r w:rsidRPr="00185849">
        <w:rPr>
          <w:sz w:val="28"/>
          <w:szCs w:val="28"/>
        </w:rPr>
        <w:t>021</w:t>
      </w:r>
      <w:r w:rsidRPr="00185849">
        <w:rPr>
          <w:rFonts w:hint="eastAsia"/>
          <w:sz w:val="28"/>
          <w:szCs w:val="28"/>
        </w:rPr>
        <w:t>年1</w:t>
      </w:r>
      <w:r w:rsidRPr="00185849">
        <w:rPr>
          <w:sz w:val="28"/>
          <w:szCs w:val="28"/>
        </w:rPr>
        <w:t>1</w:t>
      </w:r>
      <w:r w:rsidRPr="00185849">
        <w:rPr>
          <w:rFonts w:hint="eastAsia"/>
          <w:sz w:val="28"/>
          <w:szCs w:val="28"/>
        </w:rPr>
        <w:t>-</w:t>
      </w:r>
      <w:r w:rsidRPr="00185849">
        <w:rPr>
          <w:sz w:val="28"/>
          <w:szCs w:val="28"/>
        </w:rPr>
        <w:t>2022</w:t>
      </w:r>
      <w:r w:rsidRPr="00185849">
        <w:rPr>
          <w:rFonts w:hint="eastAsia"/>
          <w:sz w:val="28"/>
          <w:szCs w:val="28"/>
        </w:rPr>
        <w:t>年1月，请地区主要召集人与受访者确定在此期间内的任何1</w:t>
      </w:r>
      <w:r w:rsidRPr="00185849">
        <w:rPr>
          <w:sz w:val="28"/>
          <w:szCs w:val="28"/>
        </w:rPr>
        <w:t>5</w:t>
      </w:r>
      <w:r w:rsidRPr="00185849">
        <w:rPr>
          <w:rFonts w:hint="eastAsia"/>
          <w:sz w:val="28"/>
          <w:szCs w:val="28"/>
        </w:rPr>
        <w:t>-</w:t>
      </w:r>
      <w:r w:rsidRPr="00185849">
        <w:rPr>
          <w:sz w:val="28"/>
          <w:szCs w:val="28"/>
        </w:rPr>
        <w:t>20</w:t>
      </w:r>
      <w:r w:rsidRPr="00185849">
        <w:rPr>
          <w:rFonts w:hint="eastAsia"/>
          <w:sz w:val="28"/>
          <w:szCs w:val="28"/>
        </w:rPr>
        <w:t>天为访谈周期。原则就是大多数受访者和组织者方便的时候，比如：预计2</w:t>
      </w:r>
      <w:r w:rsidRPr="00185849">
        <w:rPr>
          <w:sz w:val="28"/>
          <w:szCs w:val="28"/>
        </w:rPr>
        <w:t>021</w:t>
      </w:r>
      <w:r w:rsidRPr="00185849">
        <w:rPr>
          <w:rFonts w:hint="eastAsia"/>
          <w:sz w:val="28"/>
          <w:szCs w:val="28"/>
        </w:rPr>
        <w:t>年1</w:t>
      </w:r>
      <w:r w:rsidRPr="00185849">
        <w:rPr>
          <w:sz w:val="28"/>
          <w:szCs w:val="28"/>
        </w:rPr>
        <w:t>1</w:t>
      </w:r>
      <w:r w:rsidRPr="00185849">
        <w:rPr>
          <w:rFonts w:hint="eastAsia"/>
          <w:sz w:val="28"/>
          <w:szCs w:val="28"/>
        </w:rPr>
        <w:t>月1</w:t>
      </w:r>
      <w:r w:rsidRPr="00185849">
        <w:rPr>
          <w:sz w:val="28"/>
          <w:szCs w:val="28"/>
        </w:rPr>
        <w:t>0</w:t>
      </w:r>
      <w:r w:rsidRPr="00185849">
        <w:rPr>
          <w:rFonts w:hint="eastAsia"/>
          <w:sz w:val="28"/>
          <w:szCs w:val="28"/>
        </w:rPr>
        <w:t>-</w:t>
      </w:r>
      <w:r w:rsidRPr="00185849">
        <w:rPr>
          <w:sz w:val="28"/>
          <w:szCs w:val="28"/>
        </w:rPr>
        <w:t>30</w:t>
      </w:r>
      <w:r w:rsidRPr="00185849">
        <w:rPr>
          <w:rFonts w:hint="eastAsia"/>
          <w:sz w:val="28"/>
          <w:szCs w:val="28"/>
        </w:rPr>
        <w:t>日期间，如遇变故，可提前十天我们再最后确认。</w:t>
      </w:r>
    </w:p>
    <w:p w14:paraId="126C9F56" w14:textId="5314C0A8" w:rsidR="00185849" w:rsidRDefault="00185849" w:rsidP="00185849">
      <w:pPr>
        <w:pStyle w:val="a3"/>
        <w:numPr>
          <w:ilvl w:val="0"/>
          <w:numId w:val="1"/>
        </w:numPr>
        <w:ind w:firstLineChars="0"/>
        <w:rPr>
          <w:sz w:val="28"/>
          <w:szCs w:val="28"/>
        </w:rPr>
      </w:pPr>
      <w:r>
        <w:rPr>
          <w:rFonts w:hint="eastAsia"/>
          <w:sz w:val="28"/>
          <w:szCs w:val="28"/>
        </w:rPr>
        <w:t>确定地区主要召集人1-</w:t>
      </w:r>
      <w:r>
        <w:rPr>
          <w:sz w:val="28"/>
          <w:szCs w:val="28"/>
        </w:rPr>
        <w:t>2</w:t>
      </w:r>
      <w:r>
        <w:rPr>
          <w:rFonts w:hint="eastAsia"/>
          <w:sz w:val="28"/>
          <w:szCs w:val="28"/>
        </w:rPr>
        <w:t>名，主要负责人可召集相应</w:t>
      </w:r>
      <w:r w:rsidR="00E96B83">
        <w:rPr>
          <w:rFonts w:hint="eastAsia"/>
          <w:sz w:val="28"/>
          <w:szCs w:val="28"/>
        </w:rPr>
        <w:t>志愿者加入。</w:t>
      </w:r>
    </w:p>
    <w:p w14:paraId="5E2FDBC6" w14:textId="162E673B" w:rsidR="00E96B83" w:rsidRDefault="00E96B83" w:rsidP="00185849">
      <w:pPr>
        <w:pStyle w:val="a3"/>
        <w:numPr>
          <w:ilvl w:val="0"/>
          <w:numId w:val="1"/>
        </w:numPr>
        <w:ind w:firstLineChars="0"/>
        <w:rPr>
          <w:sz w:val="28"/>
          <w:szCs w:val="28"/>
        </w:rPr>
      </w:pPr>
      <w:r>
        <w:rPr>
          <w:rFonts w:hint="eastAsia"/>
          <w:sz w:val="28"/>
          <w:szCs w:val="28"/>
        </w:rPr>
        <w:t>场地：请主要召集人联络访谈使用的录制场地，要求安静、有电源、离团队住宿点便利，二十平方左右，无特殊灯光及背景要求。</w:t>
      </w:r>
    </w:p>
    <w:p w14:paraId="446125D5" w14:textId="3487409F" w:rsidR="000B666D" w:rsidRDefault="000B666D" w:rsidP="00185849">
      <w:pPr>
        <w:pStyle w:val="a3"/>
        <w:numPr>
          <w:ilvl w:val="0"/>
          <w:numId w:val="1"/>
        </w:numPr>
        <w:ind w:firstLineChars="0"/>
        <w:rPr>
          <w:sz w:val="28"/>
          <w:szCs w:val="28"/>
        </w:rPr>
      </w:pPr>
      <w:r>
        <w:rPr>
          <w:rFonts w:hint="eastAsia"/>
          <w:sz w:val="28"/>
          <w:szCs w:val="28"/>
        </w:rPr>
        <w:t>协助联络中国使领馆相关人员、当地华人</w:t>
      </w:r>
      <w:r w:rsidR="00EC7530">
        <w:rPr>
          <w:rFonts w:hint="eastAsia"/>
          <w:sz w:val="28"/>
          <w:szCs w:val="28"/>
        </w:rPr>
        <w:t>媒体、</w:t>
      </w:r>
      <w:r>
        <w:rPr>
          <w:rFonts w:hint="eastAsia"/>
          <w:sz w:val="28"/>
          <w:szCs w:val="28"/>
        </w:rPr>
        <w:t>组织、协会、企业等寻求</w:t>
      </w:r>
      <w:r w:rsidR="00EC7530">
        <w:rPr>
          <w:rFonts w:hint="eastAsia"/>
          <w:sz w:val="28"/>
          <w:szCs w:val="28"/>
        </w:rPr>
        <w:t>进一步的</w:t>
      </w:r>
      <w:r>
        <w:rPr>
          <w:rFonts w:hint="eastAsia"/>
          <w:sz w:val="28"/>
          <w:szCs w:val="28"/>
        </w:rPr>
        <w:t>沟通、支持</w:t>
      </w:r>
      <w:r w:rsidR="00EC7530">
        <w:rPr>
          <w:rFonts w:hint="eastAsia"/>
          <w:sz w:val="28"/>
          <w:szCs w:val="28"/>
        </w:rPr>
        <w:t>、宣传与</w:t>
      </w:r>
      <w:r>
        <w:rPr>
          <w:rFonts w:hint="eastAsia"/>
          <w:sz w:val="28"/>
          <w:szCs w:val="28"/>
        </w:rPr>
        <w:t>合作。</w:t>
      </w:r>
      <w:r w:rsidR="00EC7530">
        <w:rPr>
          <w:rFonts w:hint="eastAsia"/>
          <w:sz w:val="28"/>
          <w:szCs w:val="28"/>
        </w:rPr>
        <w:t>也愿意与加拿大当地媒体及机构做有关华人移民口述历史相关内容和项目进展的交流与沟通。</w:t>
      </w:r>
    </w:p>
    <w:p w14:paraId="3328648C" w14:textId="1202D1A6" w:rsidR="00C907FB" w:rsidRDefault="00ED2802" w:rsidP="00185849">
      <w:pPr>
        <w:pStyle w:val="a3"/>
        <w:numPr>
          <w:ilvl w:val="0"/>
          <w:numId w:val="1"/>
        </w:numPr>
        <w:ind w:firstLineChars="0"/>
        <w:rPr>
          <w:sz w:val="28"/>
          <w:szCs w:val="28"/>
        </w:rPr>
      </w:pPr>
      <w:r>
        <w:rPr>
          <w:rFonts w:hint="eastAsia"/>
          <w:sz w:val="28"/>
          <w:szCs w:val="28"/>
        </w:rPr>
        <w:t>受访人员的推荐、访谈方向建议、与受访者的受访意愿和时间安排</w:t>
      </w:r>
      <w:r w:rsidR="00C907FB">
        <w:rPr>
          <w:rFonts w:hint="eastAsia"/>
          <w:sz w:val="28"/>
          <w:szCs w:val="28"/>
        </w:rPr>
        <w:t>。受访人员总数：</w:t>
      </w:r>
      <w:r w:rsidR="00421B75">
        <w:rPr>
          <w:sz w:val="28"/>
          <w:szCs w:val="28"/>
        </w:rPr>
        <w:t>30</w:t>
      </w:r>
      <w:r w:rsidR="00421B75">
        <w:rPr>
          <w:rFonts w:hint="eastAsia"/>
          <w:sz w:val="28"/>
          <w:szCs w:val="28"/>
        </w:rPr>
        <w:t>-</w:t>
      </w:r>
      <w:r w:rsidR="00421B75">
        <w:rPr>
          <w:sz w:val="28"/>
          <w:szCs w:val="28"/>
        </w:rPr>
        <w:t>40</w:t>
      </w:r>
      <w:r w:rsidR="00C907FB">
        <w:rPr>
          <w:rFonts w:hint="eastAsia"/>
          <w:sz w:val="28"/>
          <w:szCs w:val="28"/>
        </w:rPr>
        <w:t>人。</w:t>
      </w:r>
    </w:p>
    <w:p w14:paraId="471E8722" w14:textId="5B967EA1" w:rsidR="00C907FB" w:rsidRPr="00C907FB" w:rsidRDefault="00C907FB" w:rsidP="00C907FB">
      <w:pPr>
        <w:pStyle w:val="a3"/>
        <w:numPr>
          <w:ilvl w:val="0"/>
          <w:numId w:val="1"/>
        </w:numPr>
        <w:ind w:firstLineChars="0"/>
        <w:rPr>
          <w:sz w:val="28"/>
          <w:szCs w:val="28"/>
        </w:rPr>
      </w:pPr>
      <w:r w:rsidRPr="00C907FB">
        <w:rPr>
          <w:rFonts w:hint="eastAsia"/>
          <w:sz w:val="28"/>
          <w:szCs w:val="28"/>
        </w:rPr>
        <w:t>受访人要求：</w:t>
      </w:r>
    </w:p>
    <w:p w14:paraId="211FCA09" w14:textId="63047A4D" w:rsidR="00C907FB" w:rsidRDefault="00935692" w:rsidP="003D5DFF">
      <w:pPr>
        <w:pStyle w:val="a3"/>
        <w:numPr>
          <w:ilvl w:val="0"/>
          <w:numId w:val="3"/>
        </w:numPr>
        <w:ind w:firstLineChars="0"/>
        <w:rPr>
          <w:sz w:val="28"/>
          <w:szCs w:val="28"/>
        </w:rPr>
      </w:pPr>
      <w:r>
        <w:rPr>
          <w:rFonts w:hint="eastAsia"/>
          <w:sz w:val="28"/>
          <w:szCs w:val="28"/>
        </w:rPr>
        <w:t>优选</w:t>
      </w:r>
      <w:r w:rsidR="00C907FB">
        <w:rPr>
          <w:rFonts w:hint="eastAsia"/>
          <w:sz w:val="28"/>
          <w:szCs w:val="28"/>
        </w:rPr>
        <w:t>有故事的老华人移民或有影响力</w:t>
      </w:r>
      <w:r>
        <w:rPr>
          <w:rFonts w:hint="eastAsia"/>
          <w:sz w:val="28"/>
          <w:szCs w:val="28"/>
        </w:rPr>
        <w:t>的受访者</w:t>
      </w:r>
      <w:r w:rsidR="003D5DFF">
        <w:rPr>
          <w:rFonts w:hint="eastAsia"/>
          <w:sz w:val="28"/>
          <w:szCs w:val="28"/>
        </w:rPr>
        <w:t>（包括政治、经济、社会、行业、社团、活动等各个方面的影响力，如议员、社会活动家、国内的</w:t>
      </w:r>
      <w:r w:rsidR="00EC7530">
        <w:rPr>
          <w:rFonts w:hint="eastAsia"/>
          <w:sz w:val="28"/>
          <w:szCs w:val="28"/>
        </w:rPr>
        <w:t>各界</w:t>
      </w:r>
      <w:r w:rsidR="003D5DFF">
        <w:rPr>
          <w:rFonts w:hint="eastAsia"/>
          <w:sz w:val="28"/>
          <w:szCs w:val="28"/>
        </w:rPr>
        <w:t>知名人物、新媒体</w:t>
      </w:r>
      <w:r>
        <w:rPr>
          <w:rFonts w:hint="eastAsia"/>
          <w:sz w:val="28"/>
          <w:szCs w:val="28"/>
        </w:rPr>
        <w:t>人、体育人士</w:t>
      </w:r>
      <w:r w:rsidR="003D5DFF">
        <w:rPr>
          <w:rFonts w:hint="eastAsia"/>
          <w:sz w:val="28"/>
          <w:szCs w:val="28"/>
        </w:rPr>
        <w:t>、宗教人士、某一历史事件的经历者、创业者等等</w:t>
      </w:r>
      <w:r w:rsidR="003D5DFF">
        <w:rPr>
          <w:rFonts w:hint="eastAsia"/>
          <w:sz w:val="28"/>
          <w:szCs w:val="28"/>
        </w:rPr>
        <w:lastRenderedPageBreak/>
        <w:t>不限行业范围）</w:t>
      </w:r>
    </w:p>
    <w:p w14:paraId="17CE11DD" w14:textId="3DD4D55B" w:rsidR="003D5DFF" w:rsidRDefault="00935692" w:rsidP="003D5DFF">
      <w:pPr>
        <w:pStyle w:val="a3"/>
        <w:numPr>
          <w:ilvl w:val="0"/>
          <w:numId w:val="3"/>
        </w:numPr>
        <w:ind w:firstLineChars="0"/>
        <w:rPr>
          <w:sz w:val="28"/>
          <w:szCs w:val="28"/>
        </w:rPr>
      </w:pPr>
      <w:r>
        <w:rPr>
          <w:rFonts w:hint="eastAsia"/>
          <w:sz w:val="28"/>
          <w:szCs w:val="28"/>
        </w:rPr>
        <w:t>不同的年龄段，</w:t>
      </w:r>
      <w:r w:rsidR="003D5DFF">
        <w:rPr>
          <w:rFonts w:hint="eastAsia"/>
          <w:sz w:val="28"/>
          <w:szCs w:val="28"/>
        </w:rPr>
        <w:t>有跨度的移民时间，受访者我们可有意选择从最早的华人移民到新投资移民留学生移民，尽量拉大时间跨度。</w:t>
      </w:r>
    </w:p>
    <w:p w14:paraId="29F96D5E" w14:textId="208A614D" w:rsidR="003D5DFF" w:rsidRDefault="003D5DFF" w:rsidP="003D5DFF">
      <w:pPr>
        <w:pStyle w:val="a3"/>
        <w:numPr>
          <w:ilvl w:val="0"/>
          <w:numId w:val="3"/>
        </w:numPr>
        <w:ind w:firstLineChars="0"/>
        <w:rPr>
          <w:sz w:val="28"/>
          <w:szCs w:val="28"/>
        </w:rPr>
      </w:pPr>
      <w:r>
        <w:rPr>
          <w:rFonts w:hint="eastAsia"/>
          <w:sz w:val="28"/>
          <w:szCs w:val="28"/>
        </w:rPr>
        <w:t>不同的移民原因和不同的移民经历。</w:t>
      </w:r>
    </w:p>
    <w:p w14:paraId="77C3963E" w14:textId="38FA8451" w:rsidR="003D5DFF" w:rsidRDefault="000B666D" w:rsidP="003D5DFF">
      <w:pPr>
        <w:pStyle w:val="a3"/>
        <w:numPr>
          <w:ilvl w:val="0"/>
          <w:numId w:val="3"/>
        </w:numPr>
        <w:ind w:firstLineChars="0"/>
        <w:rPr>
          <w:sz w:val="28"/>
          <w:szCs w:val="28"/>
        </w:rPr>
      </w:pPr>
      <w:r>
        <w:rPr>
          <w:rFonts w:hint="eastAsia"/>
          <w:sz w:val="28"/>
          <w:szCs w:val="28"/>
        </w:rPr>
        <w:t>是否可以找到一两个只说法语的华人做访谈，但同时需要会将法语的访谈人和之后将访谈整理翻译的志愿者。</w:t>
      </w:r>
    </w:p>
    <w:p w14:paraId="7DB2D8AF" w14:textId="38A59BEF" w:rsidR="000B666D" w:rsidRDefault="000B666D" w:rsidP="003D5DFF">
      <w:pPr>
        <w:pStyle w:val="a3"/>
        <w:numPr>
          <w:ilvl w:val="0"/>
          <w:numId w:val="3"/>
        </w:numPr>
        <w:ind w:firstLineChars="0"/>
        <w:rPr>
          <w:sz w:val="28"/>
          <w:szCs w:val="28"/>
        </w:rPr>
      </w:pPr>
      <w:r>
        <w:rPr>
          <w:rFonts w:hint="eastAsia"/>
          <w:sz w:val="28"/>
          <w:szCs w:val="28"/>
        </w:rPr>
        <w:t>兼顾</w:t>
      </w:r>
      <w:r w:rsidR="00935692">
        <w:rPr>
          <w:rFonts w:hint="eastAsia"/>
          <w:sz w:val="28"/>
          <w:szCs w:val="28"/>
        </w:rPr>
        <w:t>来自</w:t>
      </w:r>
      <w:r>
        <w:rPr>
          <w:rFonts w:hint="eastAsia"/>
          <w:sz w:val="28"/>
          <w:szCs w:val="28"/>
        </w:rPr>
        <w:t>台湾、香港和其他</w:t>
      </w:r>
      <w:r w:rsidR="00935692">
        <w:rPr>
          <w:rFonts w:hint="eastAsia"/>
          <w:sz w:val="28"/>
          <w:szCs w:val="28"/>
        </w:rPr>
        <w:t>地区</w:t>
      </w:r>
      <w:r>
        <w:rPr>
          <w:rFonts w:hint="eastAsia"/>
          <w:sz w:val="28"/>
          <w:szCs w:val="28"/>
        </w:rPr>
        <w:t>华人的受访者。</w:t>
      </w:r>
    </w:p>
    <w:p w14:paraId="7124208A" w14:textId="0D0F35B0" w:rsidR="00EC7530" w:rsidRDefault="00EC7530" w:rsidP="003D5DFF">
      <w:pPr>
        <w:pStyle w:val="a3"/>
        <w:numPr>
          <w:ilvl w:val="0"/>
          <w:numId w:val="3"/>
        </w:numPr>
        <w:ind w:firstLineChars="0"/>
        <w:rPr>
          <w:sz w:val="28"/>
          <w:szCs w:val="28"/>
        </w:rPr>
      </w:pPr>
      <w:r>
        <w:rPr>
          <w:rFonts w:hint="eastAsia"/>
          <w:sz w:val="28"/>
          <w:szCs w:val="28"/>
        </w:rPr>
        <w:t>最普通的移民代表性人物，如难民</w:t>
      </w:r>
      <w:r w:rsidR="00935692">
        <w:rPr>
          <w:rFonts w:hint="eastAsia"/>
          <w:sz w:val="28"/>
          <w:szCs w:val="28"/>
        </w:rPr>
        <w:t>、多国流动最终移民到当地居住的人。</w:t>
      </w:r>
    </w:p>
    <w:p w14:paraId="1B8B5CF5" w14:textId="78C66646" w:rsidR="00935692" w:rsidRDefault="00935692" w:rsidP="003D5DFF">
      <w:pPr>
        <w:pStyle w:val="a3"/>
        <w:numPr>
          <w:ilvl w:val="0"/>
          <w:numId w:val="3"/>
        </w:numPr>
        <w:ind w:firstLineChars="0"/>
        <w:rPr>
          <w:sz w:val="28"/>
          <w:szCs w:val="28"/>
        </w:rPr>
      </w:pPr>
      <w:r>
        <w:rPr>
          <w:rFonts w:hint="eastAsia"/>
          <w:sz w:val="28"/>
          <w:szCs w:val="28"/>
        </w:rPr>
        <w:t>不同领域、学历、经历、不同行业的人</w:t>
      </w:r>
    </w:p>
    <w:p w14:paraId="39E0AB53" w14:textId="09DCF677" w:rsidR="00935692" w:rsidRDefault="00935692" w:rsidP="003D5DFF">
      <w:pPr>
        <w:pStyle w:val="a3"/>
        <w:numPr>
          <w:ilvl w:val="0"/>
          <w:numId w:val="3"/>
        </w:numPr>
        <w:ind w:firstLineChars="0"/>
        <w:rPr>
          <w:sz w:val="28"/>
          <w:szCs w:val="28"/>
        </w:rPr>
      </w:pPr>
      <w:r>
        <w:rPr>
          <w:rFonts w:hint="eastAsia"/>
          <w:sz w:val="28"/>
          <w:szCs w:val="28"/>
        </w:rPr>
        <w:t>兼顾蒙特利尔之外的华人移民，比如居住在魁北克或者其他周边中小城市的华人，如果能够安排一个行程采访3个人左右也</w:t>
      </w:r>
      <w:r w:rsidR="009146EE">
        <w:rPr>
          <w:rFonts w:hint="eastAsia"/>
          <w:sz w:val="28"/>
          <w:szCs w:val="28"/>
        </w:rPr>
        <w:t>可以。</w:t>
      </w:r>
    </w:p>
    <w:p w14:paraId="73AC27A1" w14:textId="40170C0D" w:rsidR="00EC693D" w:rsidRPr="00421B75" w:rsidRDefault="000B6363" w:rsidP="00EC693D">
      <w:pPr>
        <w:pStyle w:val="a3"/>
        <w:numPr>
          <w:ilvl w:val="0"/>
          <w:numId w:val="3"/>
        </w:numPr>
        <w:ind w:firstLineChars="0"/>
        <w:rPr>
          <w:sz w:val="28"/>
          <w:szCs w:val="28"/>
        </w:rPr>
      </w:pPr>
      <w:r>
        <w:rPr>
          <w:rFonts w:hint="eastAsia"/>
          <w:sz w:val="28"/>
          <w:szCs w:val="28"/>
        </w:rPr>
        <w:t>受访人需要与口述历史中心签订受访同意书，同意在受访人认可的前提下中心可以使用受访资料。受访人协议另附。</w:t>
      </w:r>
    </w:p>
    <w:sectPr w:rsidR="00EC693D" w:rsidRPr="00421B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7C7B" w14:textId="77777777" w:rsidR="00D92957" w:rsidRDefault="00D92957" w:rsidP="00421B75">
      <w:r>
        <w:separator/>
      </w:r>
    </w:p>
  </w:endnote>
  <w:endnote w:type="continuationSeparator" w:id="0">
    <w:p w14:paraId="7DF903C1" w14:textId="77777777" w:rsidR="00D92957" w:rsidRDefault="00D92957" w:rsidP="0042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750F0" w14:textId="77777777" w:rsidR="00D92957" w:rsidRDefault="00D92957" w:rsidP="00421B75">
      <w:r>
        <w:separator/>
      </w:r>
    </w:p>
  </w:footnote>
  <w:footnote w:type="continuationSeparator" w:id="0">
    <w:p w14:paraId="78881789" w14:textId="77777777" w:rsidR="00D92957" w:rsidRDefault="00D92957" w:rsidP="00421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D4885"/>
    <w:multiLevelType w:val="hybridMultilevel"/>
    <w:tmpl w:val="E4949BB6"/>
    <w:lvl w:ilvl="0" w:tplc="B2AC17A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4FD4379A"/>
    <w:multiLevelType w:val="hybridMultilevel"/>
    <w:tmpl w:val="4886AF6A"/>
    <w:lvl w:ilvl="0" w:tplc="4CBAF0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FF520CA"/>
    <w:multiLevelType w:val="hybridMultilevel"/>
    <w:tmpl w:val="828486E8"/>
    <w:lvl w:ilvl="0" w:tplc="BB486A2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3A"/>
    <w:rsid w:val="000B6363"/>
    <w:rsid w:val="000B666D"/>
    <w:rsid w:val="00185849"/>
    <w:rsid w:val="003D5DFF"/>
    <w:rsid w:val="00421B75"/>
    <w:rsid w:val="00483B3A"/>
    <w:rsid w:val="004D3062"/>
    <w:rsid w:val="008D4D71"/>
    <w:rsid w:val="009146EE"/>
    <w:rsid w:val="00935692"/>
    <w:rsid w:val="00C907FB"/>
    <w:rsid w:val="00D92957"/>
    <w:rsid w:val="00E716B6"/>
    <w:rsid w:val="00E96B83"/>
    <w:rsid w:val="00EC693D"/>
    <w:rsid w:val="00EC7530"/>
    <w:rsid w:val="00ED2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24262"/>
  <w15:chartTrackingRefBased/>
  <w15:docId w15:val="{FAF4C73A-C95C-4A96-9C19-DFC12744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849"/>
    <w:pPr>
      <w:ind w:firstLineChars="200" w:firstLine="420"/>
    </w:pPr>
  </w:style>
  <w:style w:type="paragraph" w:styleId="a4">
    <w:name w:val="header"/>
    <w:basedOn w:val="a"/>
    <w:link w:val="a5"/>
    <w:uiPriority w:val="99"/>
    <w:unhideWhenUsed/>
    <w:rsid w:val="00421B7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21B75"/>
    <w:rPr>
      <w:sz w:val="18"/>
      <w:szCs w:val="18"/>
    </w:rPr>
  </w:style>
  <w:style w:type="paragraph" w:styleId="a6">
    <w:name w:val="footer"/>
    <w:basedOn w:val="a"/>
    <w:link w:val="a7"/>
    <w:uiPriority w:val="99"/>
    <w:unhideWhenUsed/>
    <w:rsid w:val="00421B75"/>
    <w:pPr>
      <w:tabs>
        <w:tab w:val="center" w:pos="4153"/>
        <w:tab w:val="right" w:pos="8306"/>
      </w:tabs>
      <w:snapToGrid w:val="0"/>
      <w:jc w:val="left"/>
    </w:pPr>
    <w:rPr>
      <w:sz w:val="18"/>
      <w:szCs w:val="18"/>
    </w:rPr>
  </w:style>
  <w:style w:type="character" w:customStyle="1" w:styleId="a7">
    <w:name w:val="页脚 字符"/>
    <w:basedOn w:val="a0"/>
    <w:link w:val="a6"/>
    <w:uiPriority w:val="99"/>
    <w:rsid w:val="00421B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2021-09-25T23:27:00Z</dcterms:created>
  <dcterms:modified xsi:type="dcterms:W3CDTF">2021-11-14T17:01:00Z</dcterms:modified>
</cp:coreProperties>
</file>